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23DEE8" w14:textId="77777777" w:rsidR="006D56FE" w:rsidRDefault="003705DD" w:rsidP="003705DD">
      <w:pPr>
        <w:jc w:val="right"/>
      </w:pPr>
      <w:r>
        <w:t>Name: __________________________________</w:t>
      </w:r>
    </w:p>
    <w:p w14:paraId="5B2B5760" w14:textId="77777777" w:rsidR="003705DD" w:rsidRPr="003705DD" w:rsidRDefault="003705DD">
      <w:pPr>
        <w:rPr>
          <w:b/>
          <w:sz w:val="36"/>
        </w:rPr>
      </w:pPr>
      <w:r w:rsidRPr="003705DD">
        <w:rPr>
          <w:b/>
          <w:sz w:val="36"/>
        </w:rPr>
        <w:t>Functional Kitchen Ceramics</w:t>
      </w:r>
    </w:p>
    <w:p w14:paraId="28C3E9B3" w14:textId="77777777" w:rsidR="003705DD" w:rsidRDefault="003705DD">
      <w:r>
        <w:rPr>
          <w:noProof/>
        </w:rPr>
        <w:drawing>
          <wp:anchor distT="0" distB="0" distL="114300" distR="114300" simplePos="0" relativeHeight="251658240" behindDoc="0" locked="0" layoutInCell="1" allowOverlap="1" wp14:anchorId="28D46090" wp14:editId="768942AF">
            <wp:simplePos x="0" y="0"/>
            <wp:positionH relativeFrom="column">
              <wp:posOffset>3200400</wp:posOffset>
            </wp:positionH>
            <wp:positionV relativeFrom="paragraph">
              <wp:posOffset>70485</wp:posOffset>
            </wp:positionV>
            <wp:extent cx="2971800" cy="2886710"/>
            <wp:effectExtent l="50800" t="50800" r="50800" b="59690"/>
            <wp:wrapTight wrapText="bothSides">
              <wp:wrapPolygon edited="0">
                <wp:start x="-369" y="-380"/>
                <wp:lineTo x="-369" y="21857"/>
                <wp:lineTo x="21785" y="21857"/>
                <wp:lineTo x="21785" y="-380"/>
                <wp:lineTo x="-369" y="-38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ctional Kitche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886710"/>
                    </a:xfrm>
                    <a:prstGeom prst="rect">
                      <a:avLst/>
                    </a:prstGeom>
                    <a:ln w="5715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93A1C" w14:textId="77777777" w:rsidR="003705DD" w:rsidRDefault="003705DD">
      <w:r>
        <w:t xml:space="preserve">For this project you will create a minimum of 2 of the items in the box at the right.  </w:t>
      </w:r>
    </w:p>
    <w:p w14:paraId="54674C51" w14:textId="77777777" w:rsidR="003705DD" w:rsidRDefault="003705DD"/>
    <w:p w14:paraId="19E79AEA" w14:textId="77777777" w:rsidR="003705DD" w:rsidRDefault="003705DD" w:rsidP="003705DD">
      <w:pPr>
        <w:pStyle w:val="ListParagraph"/>
        <w:numPr>
          <w:ilvl w:val="0"/>
          <w:numId w:val="1"/>
        </w:numPr>
      </w:pPr>
      <w:r>
        <w:t>Choose two of items and design with a strong motif.  Notice the example on the right has a triangle shape with a void that repeats and also has a linear texture that repeats.  You need to complete at least two sets of thumbnails… each with a different motif.</w:t>
      </w:r>
    </w:p>
    <w:p w14:paraId="652ED487" w14:textId="77777777" w:rsidR="003705DD" w:rsidRDefault="003705DD" w:rsidP="003705DD"/>
    <w:p w14:paraId="509C30DC" w14:textId="77777777" w:rsidR="003705DD" w:rsidRDefault="003705DD" w:rsidP="003705DD">
      <w:pPr>
        <w:pStyle w:val="ListParagraph"/>
        <w:numPr>
          <w:ilvl w:val="0"/>
          <w:numId w:val="1"/>
        </w:numPr>
      </w:pPr>
      <w:r>
        <w:t>Complete the two chosen items.  If time allows, you will be expected to continue making more items as part of the final grade.</w:t>
      </w:r>
    </w:p>
    <w:p w14:paraId="130B3E64" w14:textId="77777777" w:rsidR="003705DD" w:rsidRDefault="003705DD" w:rsidP="003705DD"/>
    <w:p w14:paraId="31654D55" w14:textId="77777777" w:rsidR="003705DD" w:rsidRDefault="003705DD" w:rsidP="003705DD">
      <w:r>
        <w:t>Rubric</w:t>
      </w:r>
    </w:p>
    <w:p w14:paraId="165488E7" w14:textId="77777777" w:rsidR="003705DD" w:rsidRDefault="003705DD" w:rsidP="003705DD"/>
    <w:p w14:paraId="4414C349" w14:textId="77777777" w:rsidR="003705DD" w:rsidRDefault="003705DD" w:rsidP="003705D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1"/>
        <w:gridCol w:w="1771"/>
        <w:gridCol w:w="1771"/>
        <w:gridCol w:w="1771"/>
        <w:gridCol w:w="1772"/>
      </w:tblGrid>
      <w:tr w:rsidR="003705DD" w14:paraId="6FF397B3" w14:textId="77777777" w:rsidTr="003705DD">
        <w:tc>
          <w:tcPr>
            <w:tcW w:w="1771" w:type="dxa"/>
          </w:tcPr>
          <w:p w14:paraId="6B94984A" w14:textId="77777777" w:rsidR="003705DD" w:rsidRDefault="003705DD" w:rsidP="003705DD"/>
        </w:tc>
        <w:tc>
          <w:tcPr>
            <w:tcW w:w="1771" w:type="dxa"/>
          </w:tcPr>
          <w:p w14:paraId="3EA347BE" w14:textId="77777777" w:rsidR="003705DD" w:rsidRDefault="003705DD" w:rsidP="003705DD">
            <w:r>
              <w:t>A</w:t>
            </w:r>
          </w:p>
        </w:tc>
        <w:tc>
          <w:tcPr>
            <w:tcW w:w="1771" w:type="dxa"/>
          </w:tcPr>
          <w:p w14:paraId="19041D6A" w14:textId="77777777" w:rsidR="003705DD" w:rsidRDefault="003705DD" w:rsidP="003705DD">
            <w:r>
              <w:t>B</w:t>
            </w:r>
          </w:p>
        </w:tc>
        <w:tc>
          <w:tcPr>
            <w:tcW w:w="1771" w:type="dxa"/>
          </w:tcPr>
          <w:p w14:paraId="4DE939BC" w14:textId="77777777" w:rsidR="003705DD" w:rsidRDefault="003705DD" w:rsidP="003705DD">
            <w:r>
              <w:t>C</w:t>
            </w:r>
          </w:p>
        </w:tc>
        <w:tc>
          <w:tcPr>
            <w:tcW w:w="1772" w:type="dxa"/>
          </w:tcPr>
          <w:p w14:paraId="0758AD0E" w14:textId="77777777" w:rsidR="003705DD" w:rsidRDefault="003705DD" w:rsidP="003705DD">
            <w:r>
              <w:t>D-F</w:t>
            </w:r>
          </w:p>
        </w:tc>
      </w:tr>
      <w:tr w:rsidR="00A74AF6" w14:paraId="6CE17E4E" w14:textId="77777777" w:rsidTr="003705DD">
        <w:tc>
          <w:tcPr>
            <w:tcW w:w="1771" w:type="dxa"/>
          </w:tcPr>
          <w:p w14:paraId="6F0F8EE8" w14:textId="77777777" w:rsidR="00A74AF6" w:rsidRPr="00440E6A" w:rsidRDefault="00A74AF6" w:rsidP="008701C0">
            <w:pPr>
              <w:rPr>
                <w:b/>
                <w:sz w:val="20"/>
              </w:rPr>
            </w:pPr>
            <w:r w:rsidRPr="00440E6A">
              <w:rPr>
                <w:b/>
                <w:sz w:val="20"/>
              </w:rPr>
              <w:t>Construction Technique</w:t>
            </w:r>
          </w:p>
        </w:tc>
        <w:tc>
          <w:tcPr>
            <w:tcW w:w="1771" w:type="dxa"/>
          </w:tcPr>
          <w:p w14:paraId="42EA553D" w14:textId="77777777" w:rsidR="00A74AF6" w:rsidRPr="00794565" w:rsidRDefault="00A74AF6" w:rsidP="00A74AF6">
            <w:pPr>
              <w:rPr>
                <w:sz w:val="20"/>
              </w:rPr>
            </w:pPr>
            <w:r w:rsidRPr="00794565">
              <w:rPr>
                <w:sz w:val="20"/>
              </w:rPr>
              <w:t>Coils</w:t>
            </w:r>
            <w:r>
              <w:rPr>
                <w:sz w:val="20"/>
              </w:rPr>
              <w:t xml:space="preserve"> or slabs</w:t>
            </w:r>
            <w:r w:rsidRPr="00794565">
              <w:rPr>
                <w:sz w:val="20"/>
              </w:rPr>
              <w:t xml:space="preserve"> have been uniformly created and connected to achieve a desire shape. </w:t>
            </w:r>
          </w:p>
        </w:tc>
        <w:tc>
          <w:tcPr>
            <w:tcW w:w="1771" w:type="dxa"/>
          </w:tcPr>
          <w:p w14:paraId="32D4E1D9" w14:textId="77777777" w:rsidR="00A74AF6" w:rsidRPr="00794565" w:rsidRDefault="00A74AF6" w:rsidP="00A74AF6">
            <w:pPr>
              <w:rPr>
                <w:sz w:val="20"/>
              </w:rPr>
            </w:pPr>
            <w:r w:rsidRPr="00794565">
              <w:rPr>
                <w:sz w:val="20"/>
              </w:rPr>
              <w:t xml:space="preserve">Coils </w:t>
            </w:r>
            <w:r>
              <w:rPr>
                <w:sz w:val="20"/>
              </w:rPr>
              <w:t xml:space="preserve">or slabs </w:t>
            </w:r>
            <w:r w:rsidRPr="00794565">
              <w:rPr>
                <w:sz w:val="20"/>
              </w:rPr>
              <w:t xml:space="preserve">have mostly been uniformly created and connected to achieve a desire shape. </w:t>
            </w:r>
          </w:p>
        </w:tc>
        <w:tc>
          <w:tcPr>
            <w:tcW w:w="1771" w:type="dxa"/>
          </w:tcPr>
          <w:p w14:paraId="2BE90FC2" w14:textId="77777777" w:rsidR="00A74AF6" w:rsidRPr="00794565" w:rsidRDefault="00A74AF6" w:rsidP="00A74AF6">
            <w:pPr>
              <w:rPr>
                <w:sz w:val="20"/>
              </w:rPr>
            </w:pPr>
            <w:r w:rsidRPr="00794565">
              <w:rPr>
                <w:sz w:val="20"/>
              </w:rPr>
              <w:t xml:space="preserve">Coils </w:t>
            </w:r>
            <w:r>
              <w:rPr>
                <w:sz w:val="20"/>
              </w:rPr>
              <w:t xml:space="preserve">or slabs </w:t>
            </w:r>
            <w:r w:rsidRPr="00794565">
              <w:rPr>
                <w:sz w:val="20"/>
              </w:rPr>
              <w:t xml:space="preserve">have somewhat been uniformly created and connected to achieve a desire shape. </w:t>
            </w:r>
          </w:p>
        </w:tc>
        <w:tc>
          <w:tcPr>
            <w:tcW w:w="1772" w:type="dxa"/>
          </w:tcPr>
          <w:p w14:paraId="270E5BB9" w14:textId="77777777" w:rsidR="00A74AF6" w:rsidRPr="00794565" w:rsidRDefault="00A74AF6" w:rsidP="00A74AF6">
            <w:pPr>
              <w:rPr>
                <w:sz w:val="20"/>
              </w:rPr>
            </w:pPr>
            <w:r w:rsidRPr="00794565">
              <w:rPr>
                <w:sz w:val="20"/>
              </w:rPr>
              <w:t xml:space="preserve">Coils </w:t>
            </w:r>
            <w:r>
              <w:rPr>
                <w:sz w:val="20"/>
              </w:rPr>
              <w:t xml:space="preserve">or slabs </w:t>
            </w:r>
            <w:r w:rsidRPr="00794565">
              <w:rPr>
                <w:sz w:val="20"/>
              </w:rPr>
              <w:t xml:space="preserve">have not been uniformly created or connected to achieve a desire shape. </w:t>
            </w:r>
          </w:p>
        </w:tc>
      </w:tr>
      <w:tr w:rsidR="00A74AF6" w14:paraId="12B8691D" w14:textId="77777777" w:rsidTr="003705DD">
        <w:tc>
          <w:tcPr>
            <w:tcW w:w="1771" w:type="dxa"/>
          </w:tcPr>
          <w:p w14:paraId="21B755B9" w14:textId="77777777" w:rsidR="00A74AF6" w:rsidRPr="00440E6A" w:rsidRDefault="00A74AF6" w:rsidP="008701C0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Design &amp; Motif</w:t>
            </w:r>
          </w:p>
        </w:tc>
        <w:tc>
          <w:tcPr>
            <w:tcW w:w="1771" w:type="dxa"/>
          </w:tcPr>
          <w:p w14:paraId="11605687" w14:textId="77777777" w:rsidR="00A74AF6" w:rsidRPr="00794565" w:rsidRDefault="00A74AF6" w:rsidP="00A74AF6">
            <w:pPr>
              <w:rPr>
                <w:sz w:val="20"/>
              </w:rPr>
            </w:pPr>
            <w:r>
              <w:rPr>
                <w:sz w:val="20"/>
              </w:rPr>
              <w:t>The motif is cleverly integrated into the overall design.  The design is consistent and cohesive.</w:t>
            </w:r>
          </w:p>
        </w:tc>
        <w:tc>
          <w:tcPr>
            <w:tcW w:w="1771" w:type="dxa"/>
          </w:tcPr>
          <w:p w14:paraId="37E434FD" w14:textId="77777777" w:rsidR="00A74AF6" w:rsidRPr="00794565" w:rsidRDefault="00A74AF6" w:rsidP="00A74AF6">
            <w:pPr>
              <w:rPr>
                <w:sz w:val="20"/>
              </w:rPr>
            </w:pPr>
            <w:r>
              <w:rPr>
                <w:sz w:val="20"/>
              </w:rPr>
              <w:t xml:space="preserve">The motif is </w:t>
            </w:r>
            <w:r>
              <w:rPr>
                <w:sz w:val="20"/>
              </w:rPr>
              <w:t xml:space="preserve">well </w:t>
            </w:r>
            <w:r>
              <w:rPr>
                <w:sz w:val="20"/>
              </w:rPr>
              <w:t>integrated into the overall design.  The design is consistent and cohesive.</w:t>
            </w:r>
          </w:p>
        </w:tc>
        <w:tc>
          <w:tcPr>
            <w:tcW w:w="1771" w:type="dxa"/>
          </w:tcPr>
          <w:p w14:paraId="48D18D60" w14:textId="77777777" w:rsidR="00A74AF6" w:rsidRPr="00794565" w:rsidRDefault="00A74AF6" w:rsidP="00A74AF6">
            <w:pPr>
              <w:rPr>
                <w:sz w:val="20"/>
              </w:rPr>
            </w:pPr>
            <w:r>
              <w:rPr>
                <w:sz w:val="20"/>
              </w:rPr>
              <w:t xml:space="preserve">The motif is </w:t>
            </w:r>
            <w:r>
              <w:rPr>
                <w:sz w:val="20"/>
              </w:rPr>
              <w:t xml:space="preserve">somewhat </w:t>
            </w:r>
            <w:r>
              <w:rPr>
                <w:sz w:val="20"/>
              </w:rPr>
              <w:t xml:space="preserve">integrated into the overall design.  The design is </w:t>
            </w:r>
            <w:r>
              <w:rPr>
                <w:sz w:val="20"/>
              </w:rPr>
              <w:t xml:space="preserve">somewhat </w:t>
            </w:r>
            <w:r>
              <w:rPr>
                <w:sz w:val="20"/>
              </w:rPr>
              <w:t>consistent and cohesive.</w:t>
            </w:r>
          </w:p>
        </w:tc>
        <w:tc>
          <w:tcPr>
            <w:tcW w:w="1772" w:type="dxa"/>
          </w:tcPr>
          <w:p w14:paraId="2A296FF2" w14:textId="77777777" w:rsidR="00A74AF6" w:rsidRPr="00794565" w:rsidRDefault="00A74AF6" w:rsidP="00A74AF6">
            <w:pPr>
              <w:rPr>
                <w:sz w:val="20"/>
              </w:rPr>
            </w:pPr>
            <w:r>
              <w:rPr>
                <w:sz w:val="20"/>
              </w:rPr>
              <w:t xml:space="preserve">The motif is </w:t>
            </w:r>
            <w:r>
              <w:rPr>
                <w:sz w:val="20"/>
              </w:rPr>
              <w:t xml:space="preserve">not </w:t>
            </w:r>
            <w:r>
              <w:rPr>
                <w:sz w:val="20"/>
              </w:rPr>
              <w:t xml:space="preserve">integrated into the overall design.  The design is </w:t>
            </w:r>
            <w:r>
              <w:rPr>
                <w:sz w:val="20"/>
              </w:rPr>
              <w:t>not consistent and</w:t>
            </w:r>
            <w:r>
              <w:rPr>
                <w:sz w:val="20"/>
              </w:rPr>
              <w:t xml:space="preserve"> cohesive.</w:t>
            </w:r>
          </w:p>
        </w:tc>
      </w:tr>
      <w:tr w:rsidR="008D7437" w14:paraId="0827CDF3" w14:textId="77777777" w:rsidTr="003705DD">
        <w:tc>
          <w:tcPr>
            <w:tcW w:w="1771" w:type="dxa"/>
          </w:tcPr>
          <w:p w14:paraId="172EBA7A" w14:textId="5F8B968C" w:rsidR="008D7437" w:rsidRDefault="008D7437" w:rsidP="008701C0">
            <w:pPr>
              <w:rPr>
                <w:b/>
                <w:sz w:val="20"/>
              </w:rPr>
            </w:pPr>
            <w:r w:rsidRPr="00440E6A">
              <w:rPr>
                <w:b/>
                <w:sz w:val="20"/>
              </w:rPr>
              <w:t>Surface Quality</w:t>
            </w:r>
          </w:p>
        </w:tc>
        <w:tc>
          <w:tcPr>
            <w:tcW w:w="1771" w:type="dxa"/>
          </w:tcPr>
          <w:p w14:paraId="76B49E34" w14:textId="091B5EC4" w:rsidR="008D7437" w:rsidRDefault="008D7437" w:rsidP="00A74AF6">
            <w:pPr>
              <w:rPr>
                <w:sz w:val="20"/>
              </w:rPr>
            </w:pPr>
            <w:r w:rsidRPr="00794565">
              <w:rPr>
                <w:sz w:val="20"/>
              </w:rPr>
              <w:t>The surface quality has been perfected through shape and through smoothing.</w:t>
            </w:r>
          </w:p>
        </w:tc>
        <w:tc>
          <w:tcPr>
            <w:tcW w:w="1771" w:type="dxa"/>
          </w:tcPr>
          <w:p w14:paraId="0A262076" w14:textId="7A0F39E0" w:rsidR="008D7437" w:rsidRDefault="008D7437" w:rsidP="00A74AF6">
            <w:pPr>
              <w:rPr>
                <w:sz w:val="20"/>
              </w:rPr>
            </w:pPr>
            <w:r w:rsidRPr="00794565">
              <w:rPr>
                <w:sz w:val="20"/>
              </w:rPr>
              <w:t>The surface q</w:t>
            </w:r>
            <w:bookmarkStart w:id="0" w:name="_GoBack"/>
            <w:bookmarkEnd w:id="0"/>
            <w:r w:rsidRPr="00794565">
              <w:rPr>
                <w:sz w:val="20"/>
              </w:rPr>
              <w:t>uality has been mostly perfected through shape and through smoothing.</w:t>
            </w:r>
          </w:p>
        </w:tc>
        <w:tc>
          <w:tcPr>
            <w:tcW w:w="1771" w:type="dxa"/>
          </w:tcPr>
          <w:p w14:paraId="73B8142C" w14:textId="352C3AD1" w:rsidR="008D7437" w:rsidRDefault="008D7437" w:rsidP="00A74AF6">
            <w:pPr>
              <w:rPr>
                <w:sz w:val="20"/>
              </w:rPr>
            </w:pPr>
            <w:r w:rsidRPr="00794565">
              <w:rPr>
                <w:sz w:val="20"/>
              </w:rPr>
              <w:t>The surface quality has been worked on carefully through shape and through smoothing.</w:t>
            </w:r>
          </w:p>
        </w:tc>
        <w:tc>
          <w:tcPr>
            <w:tcW w:w="1772" w:type="dxa"/>
          </w:tcPr>
          <w:p w14:paraId="77EADCDC" w14:textId="7CD921E3" w:rsidR="008D7437" w:rsidRDefault="008D7437" w:rsidP="00A74AF6">
            <w:pPr>
              <w:rPr>
                <w:sz w:val="20"/>
              </w:rPr>
            </w:pPr>
            <w:r w:rsidRPr="00794565">
              <w:rPr>
                <w:sz w:val="20"/>
              </w:rPr>
              <w:t>The surface quality has not been worked on carefully through shape and through smoothing.</w:t>
            </w:r>
          </w:p>
        </w:tc>
      </w:tr>
    </w:tbl>
    <w:p w14:paraId="47A53AFA" w14:textId="77777777" w:rsidR="003705DD" w:rsidRDefault="003705DD" w:rsidP="003705DD"/>
    <w:sectPr w:rsidR="003705DD" w:rsidSect="006D56F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AB2264"/>
    <w:multiLevelType w:val="hybridMultilevel"/>
    <w:tmpl w:val="733656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5DD"/>
    <w:rsid w:val="003705DD"/>
    <w:rsid w:val="006D56FE"/>
    <w:rsid w:val="008D7437"/>
    <w:rsid w:val="00A74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0596B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05D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5DD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705DD"/>
    <w:pPr>
      <w:ind w:left="720"/>
      <w:contextualSpacing/>
    </w:pPr>
  </w:style>
  <w:style w:type="table" w:styleId="TableGrid">
    <w:name w:val="Table Grid"/>
    <w:basedOn w:val="TableNormal"/>
    <w:uiPriority w:val="59"/>
    <w:rsid w:val="003705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05D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5DD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705DD"/>
    <w:pPr>
      <w:ind w:left="720"/>
      <w:contextualSpacing/>
    </w:pPr>
  </w:style>
  <w:style w:type="table" w:styleId="TableGrid">
    <w:name w:val="Table Grid"/>
    <w:basedOn w:val="TableNormal"/>
    <w:uiPriority w:val="59"/>
    <w:rsid w:val="003705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256</Words>
  <Characters>1461</Characters>
  <Application>Microsoft Macintosh Word</Application>
  <DocSecurity>0</DocSecurity>
  <Lines>12</Lines>
  <Paragraphs>3</Paragraphs>
  <ScaleCrop>false</ScaleCrop>
  <Company/>
  <LinksUpToDate>false</LinksUpToDate>
  <CharactersWithSpaces>1714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Wendi Sparks</dc:creator>
  <cp:keywords/>
  <dc:description/>
  <cp:lastModifiedBy>Wendi Sparks</cp:lastModifiedBy>
  <cp:revision>3</cp:revision>
  <dcterms:created xsi:type="dcterms:W3CDTF">2015-03-10T12:35:00Z</dcterms:created>
  <dcterms:modified xsi:type="dcterms:W3CDTF">2015-03-13T17:07:00Z</dcterms:modified>
</cp:coreProperties>
</file>